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2E1C" w14:textId="5D2FE9A7" w:rsidR="00616AA0" w:rsidRDefault="001A7555" w:rsidP="006E1DBD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46777362"/>
      <w:r>
        <w:rPr>
          <w:rFonts w:ascii="黑体" w:eastAsia="黑体" w:hAnsi="黑体" w:hint="eastAsia"/>
          <w:sz w:val="36"/>
          <w:szCs w:val="36"/>
        </w:rPr>
        <w:t>项目名称：</w:t>
      </w:r>
      <w:r w:rsidR="0020768C">
        <w:rPr>
          <w:rFonts w:ascii="黑体" w:eastAsia="黑体" w:hAnsi="黑体" w:hint="eastAsia"/>
          <w:sz w:val="36"/>
          <w:szCs w:val="36"/>
        </w:rPr>
        <w:t>乐山市</w:t>
      </w:r>
      <w:r w:rsidR="004517BA">
        <w:rPr>
          <w:rFonts w:ascii="黑体" w:eastAsia="黑体" w:hAnsi="黑体" w:hint="eastAsia"/>
          <w:sz w:val="36"/>
          <w:szCs w:val="36"/>
        </w:rPr>
        <w:t>人民</w:t>
      </w:r>
      <w:r w:rsidR="0020768C">
        <w:rPr>
          <w:rFonts w:ascii="黑体" w:eastAsia="黑体" w:hAnsi="黑体" w:hint="eastAsia"/>
          <w:sz w:val="36"/>
          <w:szCs w:val="36"/>
        </w:rPr>
        <w:t>医院</w:t>
      </w:r>
      <w:r w:rsidR="005E0694">
        <w:rPr>
          <w:rFonts w:ascii="黑体" w:eastAsia="黑体" w:hAnsi="黑体" w:hint="eastAsia"/>
          <w:sz w:val="36"/>
          <w:szCs w:val="36"/>
        </w:rPr>
        <w:t>2</w:t>
      </w:r>
      <w:r w:rsidR="005E0694">
        <w:rPr>
          <w:rFonts w:ascii="黑体" w:eastAsia="黑体" w:hAnsi="黑体"/>
          <w:sz w:val="36"/>
          <w:szCs w:val="36"/>
        </w:rPr>
        <w:t>022</w:t>
      </w:r>
      <w:r w:rsidR="005E0694">
        <w:rPr>
          <w:rFonts w:ascii="黑体" w:eastAsia="黑体" w:hAnsi="黑体" w:hint="eastAsia"/>
          <w:sz w:val="36"/>
          <w:szCs w:val="36"/>
        </w:rPr>
        <w:t>年度</w:t>
      </w:r>
      <w:r w:rsidR="00BC469B" w:rsidRPr="00C626D6">
        <w:rPr>
          <w:rFonts w:ascii="黑体" w:eastAsia="黑体" w:hAnsi="黑体" w:hint="eastAsia"/>
          <w:sz w:val="36"/>
          <w:szCs w:val="36"/>
        </w:rPr>
        <w:t>手术室</w:t>
      </w:r>
      <w:r w:rsidR="004517BA">
        <w:rPr>
          <w:rFonts w:ascii="黑体" w:eastAsia="黑体" w:hAnsi="黑体" w:hint="eastAsia"/>
          <w:sz w:val="36"/>
          <w:szCs w:val="36"/>
        </w:rPr>
        <w:t>、ICU</w:t>
      </w:r>
      <w:r w:rsidR="00C626D6" w:rsidRPr="00C626D6">
        <w:rPr>
          <w:rFonts w:ascii="黑体" w:eastAsia="黑体" w:hAnsi="黑体" w:hint="eastAsia"/>
          <w:sz w:val="36"/>
          <w:szCs w:val="36"/>
        </w:rPr>
        <w:t>层流净化工程</w:t>
      </w:r>
      <w:r w:rsidR="00BC469B" w:rsidRPr="00C626D6">
        <w:rPr>
          <w:rFonts w:ascii="黑体" w:eastAsia="黑体" w:hAnsi="黑体" w:hint="eastAsia"/>
          <w:sz w:val="36"/>
          <w:szCs w:val="36"/>
        </w:rPr>
        <w:t>检</w:t>
      </w:r>
      <w:r w:rsidR="00C626D6" w:rsidRPr="00C626D6">
        <w:rPr>
          <w:rFonts w:ascii="黑体" w:eastAsia="黑体" w:hAnsi="黑体" w:hint="eastAsia"/>
          <w:sz w:val="36"/>
          <w:szCs w:val="36"/>
        </w:rPr>
        <w:t>验</w:t>
      </w:r>
      <w:r w:rsidR="00875A14">
        <w:rPr>
          <w:rFonts w:ascii="黑体" w:eastAsia="黑体" w:hAnsi="黑体" w:hint="eastAsia"/>
          <w:sz w:val="36"/>
          <w:szCs w:val="36"/>
        </w:rPr>
        <w:t>服务项目</w:t>
      </w:r>
      <w:bookmarkEnd w:id="0"/>
    </w:p>
    <w:p w14:paraId="7ED6F363" w14:textId="11FD08F7" w:rsidR="004F4712" w:rsidRDefault="004F4712" w:rsidP="004035EA">
      <w:pPr>
        <w:pStyle w:val="1"/>
        <w:numPr>
          <w:ilvl w:val="0"/>
          <w:numId w:val="1"/>
        </w:numPr>
        <w:jc w:val="center"/>
        <w:rPr>
          <w:rFonts w:ascii="黑体" w:eastAsia="黑体" w:hAnsi="黑体"/>
          <w:sz w:val="36"/>
          <w:szCs w:val="36"/>
        </w:rPr>
      </w:pPr>
      <w:bookmarkStart w:id="1" w:name="_Toc46777363"/>
      <w:r w:rsidRPr="004F4712">
        <w:rPr>
          <w:rFonts w:ascii="黑体" w:eastAsia="黑体" w:hAnsi="黑体" w:hint="eastAsia"/>
          <w:sz w:val="36"/>
          <w:szCs w:val="36"/>
        </w:rPr>
        <w:t>检测区域、参数</w:t>
      </w:r>
      <w:bookmarkEnd w:id="1"/>
      <w:r w:rsidR="001A7555">
        <w:rPr>
          <w:rFonts w:ascii="黑体" w:eastAsia="黑体" w:hAnsi="黑体" w:hint="eastAsia"/>
          <w:sz w:val="36"/>
          <w:szCs w:val="36"/>
        </w:rPr>
        <w:t>要求</w:t>
      </w:r>
    </w:p>
    <w:p w14:paraId="11129C26" w14:textId="38ADC186" w:rsidR="004035EA" w:rsidRPr="004035EA" w:rsidRDefault="004035EA" w:rsidP="006E1DBD">
      <w:pPr>
        <w:ind w:firstLineChars="200" w:firstLine="480"/>
        <w:rPr>
          <w:rFonts w:hint="eastAsia"/>
        </w:rPr>
      </w:pPr>
      <w:r>
        <w:rPr>
          <w:rFonts w:ascii="宋体" w:eastAsia="宋体" w:hAnsi="宋体" w:hint="eastAsia"/>
          <w:sz w:val="24"/>
          <w:szCs w:val="24"/>
        </w:rPr>
        <w:t>乐山市人民医院目前层流手术室、ICU和洁净区域</w:t>
      </w:r>
      <w:r w:rsidRPr="00575577">
        <w:rPr>
          <w:rFonts w:ascii="宋体" w:eastAsia="宋体" w:hAnsi="宋体" w:cs="Times New Roman" w:hint="eastAsia"/>
          <w:kern w:val="0"/>
          <w:sz w:val="24"/>
          <w:szCs w:val="24"/>
        </w:rPr>
        <w:t>包括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第一住院大楼</w:t>
      </w:r>
      <w:r w:rsidRPr="00575577">
        <w:rPr>
          <w:rFonts w:ascii="宋体" w:eastAsia="宋体" w:hAnsi="宋体" w:cs="Times New Roman" w:hint="eastAsia"/>
          <w:kern w:val="0"/>
          <w:sz w:val="24"/>
          <w:szCs w:val="24"/>
        </w:rPr>
        <w:t>八层手术室、九层手术室、十层ICU、十一层ICU合计1</w:t>
      </w:r>
      <w:r w:rsidRPr="00575577">
        <w:rPr>
          <w:rFonts w:ascii="宋体" w:eastAsia="宋体" w:hAnsi="宋体" w:cs="Times New Roman"/>
          <w:kern w:val="0"/>
          <w:sz w:val="24"/>
          <w:szCs w:val="24"/>
        </w:rPr>
        <w:t>8</w:t>
      </w:r>
      <w:r w:rsidRPr="00575577">
        <w:rPr>
          <w:rFonts w:ascii="宋体" w:eastAsia="宋体" w:hAnsi="宋体" w:cs="Times New Roman" w:hint="eastAsia"/>
          <w:kern w:val="0"/>
          <w:sz w:val="24"/>
          <w:szCs w:val="24"/>
        </w:rPr>
        <w:t>个手术室（其中Ⅰ级手术室2间，Ⅲ级手术室1</w:t>
      </w:r>
      <w:r w:rsidRPr="00575577">
        <w:rPr>
          <w:rFonts w:ascii="宋体" w:eastAsia="宋体" w:hAnsi="宋体" w:cs="Times New Roman"/>
          <w:kern w:val="0"/>
          <w:sz w:val="24"/>
          <w:szCs w:val="24"/>
        </w:rPr>
        <w:t>5</w:t>
      </w:r>
      <w:r w:rsidRPr="00575577">
        <w:rPr>
          <w:rFonts w:ascii="宋体" w:eastAsia="宋体" w:hAnsi="宋体" w:cs="Times New Roman" w:hint="eastAsia"/>
          <w:kern w:val="0"/>
          <w:sz w:val="24"/>
          <w:szCs w:val="24"/>
        </w:rPr>
        <w:t>间，Ⅳ级手术室1间），</w:t>
      </w:r>
      <w:r w:rsidRPr="00575577">
        <w:rPr>
          <w:rFonts w:ascii="宋体" w:eastAsia="宋体" w:hAnsi="宋体" w:cs="Times New Roman"/>
          <w:kern w:val="0"/>
          <w:sz w:val="24"/>
          <w:szCs w:val="24"/>
        </w:rPr>
        <w:t>54</w:t>
      </w:r>
      <w:r w:rsidRPr="00575577">
        <w:rPr>
          <w:rFonts w:ascii="宋体" w:eastAsia="宋体" w:hAnsi="宋体" w:cs="Times New Roman" w:hint="eastAsia"/>
          <w:kern w:val="0"/>
          <w:sz w:val="24"/>
          <w:szCs w:val="24"/>
        </w:rPr>
        <w:t>个洁净辅助用房（区域）</w:t>
      </w:r>
      <w:r w:rsidR="006E1DBD">
        <w:rPr>
          <w:rFonts w:ascii="宋体" w:eastAsia="宋体" w:hAnsi="宋体" w:cs="Times New Roman" w:hint="eastAsia"/>
          <w:kern w:val="0"/>
          <w:sz w:val="24"/>
          <w:szCs w:val="24"/>
        </w:rPr>
        <w:t>（其中全部为8级洁净用房）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共计7</w:t>
      </w:r>
      <w:r>
        <w:rPr>
          <w:rFonts w:ascii="宋体" w:eastAsia="宋体" w:hAnsi="宋体" w:cs="Times New Roman"/>
          <w:kern w:val="0"/>
          <w:sz w:val="24"/>
          <w:szCs w:val="24"/>
        </w:rPr>
        <w:t>2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间层流洁净区域</w:t>
      </w:r>
      <w:r w:rsidR="006E1DBD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14:paraId="5EBA9F4B" w14:textId="6E89AA40" w:rsidR="00460E66" w:rsidRPr="00460E66" w:rsidRDefault="00460E66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表</w:t>
      </w:r>
      <w:r w:rsidR="001A7555">
        <w:rPr>
          <w:rFonts w:ascii="宋体" w:eastAsia="宋体" w:hAnsi="宋体" w:cs="Times New Roman"/>
          <w:b/>
          <w:kern w:val="0"/>
          <w:sz w:val="24"/>
          <w:szCs w:val="24"/>
        </w:rPr>
        <w:t>1</w:t>
      </w:r>
      <w:r w:rsidRPr="00460E66">
        <w:rPr>
          <w:rFonts w:ascii="宋体" w:eastAsia="宋体" w:hAnsi="宋体" w:cs="Times New Roman"/>
          <w:b/>
          <w:kern w:val="0"/>
          <w:sz w:val="24"/>
          <w:szCs w:val="24"/>
        </w:rPr>
        <w:t>.</w:t>
      </w:r>
      <w:r w:rsidR="00875A14">
        <w:rPr>
          <w:rFonts w:ascii="宋体" w:eastAsia="宋体" w:hAnsi="宋体" w:cs="Times New Roman" w:hint="eastAsia"/>
          <w:b/>
          <w:kern w:val="0"/>
          <w:sz w:val="24"/>
          <w:szCs w:val="24"/>
        </w:rPr>
        <w:t>第一住院大楼</w:t>
      </w: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八层手术室检测区域</w:t>
      </w:r>
    </w:p>
    <w:tbl>
      <w:tblPr>
        <w:tblStyle w:val="20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693"/>
        <w:gridCol w:w="3260"/>
      </w:tblGrid>
      <w:tr w:rsidR="001A7555" w:rsidRPr="00460E66" w14:paraId="73C36073" w14:textId="77777777" w:rsidTr="001A7555">
        <w:trPr>
          <w:jc w:val="center"/>
        </w:trPr>
        <w:tc>
          <w:tcPr>
            <w:tcW w:w="704" w:type="dxa"/>
            <w:vAlign w:val="center"/>
          </w:tcPr>
          <w:p w14:paraId="387DDC7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552" w:type="dxa"/>
            <w:vAlign w:val="center"/>
          </w:tcPr>
          <w:p w14:paraId="4F804B8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检测区域名称</w:t>
            </w:r>
          </w:p>
        </w:tc>
        <w:tc>
          <w:tcPr>
            <w:tcW w:w="2693" w:type="dxa"/>
            <w:vAlign w:val="center"/>
          </w:tcPr>
          <w:p w14:paraId="07DE42A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区域级别</w:t>
            </w:r>
          </w:p>
        </w:tc>
        <w:tc>
          <w:tcPr>
            <w:tcW w:w="3260" w:type="dxa"/>
            <w:vAlign w:val="center"/>
          </w:tcPr>
          <w:p w14:paraId="74AFB48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检测参数</w:t>
            </w:r>
          </w:p>
        </w:tc>
      </w:tr>
      <w:tr w:rsidR="001A7555" w:rsidRPr="00460E66" w14:paraId="2E8E3394" w14:textId="77777777" w:rsidTr="001A7555">
        <w:trPr>
          <w:trHeight w:val="1334"/>
          <w:jc w:val="center"/>
        </w:trPr>
        <w:tc>
          <w:tcPr>
            <w:tcW w:w="704" w:type="dxa"/>
            <w:vAlign w:val="center"/>
          </w:tcPr>
          <w:p w14:paraId="2958193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33CBE2C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手术室1（Ⅰ级手术室）</w:t>
            </w:r>
          </w:p>
        </w:tc>
        <w:tc>
          <w:tcPr>
            <w:tcW w:w="2693" w:type="dxa"/>
            <w:vAlign w:val="center"/>
          </w:tcPr>
          <w:p w14:paraId="2FC845B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手术区域5级，周边6级</w:t>
            </w:r>
          </w:p>
        </w:tc>
        <w:tc>
          <w:tcPr>
            <w:tcW w:w="3260" w:type="dxa"/>
            <w:vMerge w:val="restart"/>
            <w:vAlign w:val="center"/>
          </w:tcPr>
          <w:p w14:paraId="31281BC8" w14:textId="56EE860F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空气洁净度、百级手术室开门后门内0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.6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m的洁净度、静压差、截面风速、截面风速不均匀度、温度、相对湿度、噪声、照度、沉降菌、浮游菌、新风量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TVOC、甲醛、苯</w:t>
            </w:r>
          </w:p>
        </w:tc>
      </w:tr>
      <w:tr w:rsidR="001A7555" w:rsidRPr="00460E66" w14:paraId="5A7460C5" w14:textId="77777777" w:rsidTr="005E0050">
        <w:trPr>
          <w:trHeight w:val="770"/>
          <w:jc w:val="center"/>
        </w:trPr>
        <w:tc>
          <w:tcPr>
            <w:tcW w:w="704" w:type="dxa"/>
            <w:vAlign w:val="center"/>
          </w:tcPr>
          <w:p w14:paraId="205D73D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3C32702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（Ⅰ级手术室）</w:t>
            </w:r>
          </w:p>
        </w:tc>
        <w:tc>
          <w:tcPr>
            <w:tcW w:w="2693" w:type="dxa"/>
            <w:vAlign w:val="center"/>
          </w:tcPr>
          <w:p w14:paraId="7605489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手术区域5级，周边6级</w:t>
            </w:r>
          </w:p>
        </w:tc>
        <w:tc>
          <w:tcPr>
            <w:tcW w:w="3260" w:type="dxa"/>
            <w:vMerge/>
            <w:vAlign w:val="center"/>
          </w:tcPr>
          <w:p w14:paraId="43BF443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9864768" w14:textId="77777777" w:rsidTr="001A7555">
        <w:trPr>
          <w:jc w:val="center"/>
        </w:trPr>
        <w:tc>
          <w:tcPr>
            <w:tcW w:w="704" w:type="dxa"/>
            <w:vAlign w:val="center"/>
          </w:tcPr>
          <w:p w14:paraId="3DB1582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578EDFC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1F2B9D7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 w:val="restart"/>
            <w:vAlign w:val="center"/>
          </w:tcPr>
          <w:p w14:paraId="67441B8B" w14:textId="3C840C21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空气洁净度、换气次数、静压差、温度、相对湿度、噪声、照度、沉降菌、浮游菌、</w:t>
            </w:r>
            <w:bookmarkStart w:id="2" w:name="_Hlk24537616"/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新风量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TVOC、甲醛、苯</w:t>
            </w:r>
            <w:bookmarkEnd w:id="2"/>
          </w:p>
        </w:tc>
      </w:tr>
      <w:tr w:rsidR="001A7555" w:rsidRPr="00460E66" w14:paraId="40655F73" w14:textId="77777777" w:rsidTr="001A7555">
        <w:trPr>
          <w:jc w:val="center"/>
        </w:trPr>
        <w:tc>
          <w:tcPr>
            <w:tcW w:w="704" w:type="dxa"/>
            <w:vAlign w:val="center"/>
          </w:tcPr>
          <w:p w14:paraId="2F6E6C6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3A4061A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2EE7DF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2264093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FF1AFEA" w14:textId="77777777" w:rsidTr="001A7555">
        <w:trPr>
          <w:jc w:val="center"/>
        </w:trPr>
        <w:tc>
          <w:tcPr>
            <w:tcW w:w="704" w:type="dxa"/>
            <w:vAlign w:val="center"/>
          </w:tcPr>
          <w:p w14:paraId="0C0B9B5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14:paraId="3452326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064EAF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4A97EDF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0F62B9D" w14:textId="77777777" w:rsidTr="001A7555">
        <w:trPr>
          <w:jc w:val="center"/>
        </w:trPr>
        <w:tc>
          <w:tcPr>
            <w:tcW w:w="704" w:type="dxa"/>
            <w:vAlign w:val="center"/>
          </w:tcPr>
          <w:p w14:paraId="45F6553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14:paraId="1630C59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6819608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30986AF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54523FB" w14:textId="77777777" w:rsidTr="001A7555">
        <w:trPr>
          <w:jc w:val="center"/>
        </w:trPr>
        <w:tc>
          <w:tcPr>
            <w:tcW w:w="704" w:type="dxa"/>
            <w:vAlign w:val="center"/>
          </w:tcPr>
          <w:p w14:paraId="7EF3CEB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6A4E5AE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B01870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64A5620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8F30FCF" w14:textId="77777777" w:rsidTr="001A7555">
        <w:trPr>
          <w:jc w:val="center"/>
        </w:trPr>
        <w:tc>
          <w:tcPr>
            <w:tcW w:w="704" w:type="dxa"/>
            <w:vAlign w:val="center"/>
          </w:tcPr>
          <w:p w14:paraId="58822E9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14:paraId="15436CD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6B26CB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1601535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2291CDFF" w14:textId="77777777" w:rsidTr="001A7555">
        <w:trPr>
          <w:jc w:val="center"/>
        </w:trPr>
        <w:tc>
          <w:tcPr>
            <w:tcW w:w="704" w:type="dxa"/>
            <w:vAlign w:val="center"/>
          </w:tcPr>
          <w:p w14:paraId="1FB2681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</w:tc>
        <w:tc>
          <w:tcPr>
            <w:tcW w:w="2552" w:type="dxa"/>
            <w:vAlign w:val="center"/>
          </w:tcPr>
          <w:p w14:paraId="1A4F355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9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6BBED47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12E92B4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AE2B600" w14:textId="77777777" w:rsidTr="001A7555">
        <w:trPr>
          <w:jc w:val="center"/>
        </w:trPr>
        <w:tc>
          <w:tcPr>
            <w:tcW w:w="704" w:type="dxa"/>
            <w:vAlign w:val="center"/>
          </w:tcPr>
          <w:p w14:paraId="4E98856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2552" w:type="dxa"/>
            <w:vAlign w:val="center"/>
          </w:tcPr>
          <w:p w14:paraId="4C43A5F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A43399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6004500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7D8D8FF" w14:textId="77777777" w:rsidTr="001A7555">
        <w:trPr>
          <w:trHeight w:val="407"/>
          <w:jc w:val="center"/>
        </w:trPr>
        <w:tc>
          <w:tcPr>
            <w:tcW w:w="704" w:type="dxa"/>
            <w:vAlign w:val="center"/>
          </w:tcPr>
          <w:p w14:paraId="766D0CD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5091A09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百级前室</w:t>
            </w:r>
          </w:p>
        </w:tc>
        <w:tc>
          <w:tcPr>
            <w:tcW w:w="2693" w:type="dxa"/>
            <w:vAlign w:val="center"/>
          </w:tcPr>
          <w:p w14:paraId="7DC9B13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3DA0835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1CE0E22" w14:textId="77777777" w:rsidTr="001A7555">
        <w:trPr>
          <w:trHeight w:val="412"/>
          <w:jc w:val="center"/>
        </w:trPr>
        <w:tc>
          <w:tcPr>
            <w:tcW w:w="704" w:type="dxa"/>
            <w:vAlign w:val="center"/>
          </w:tcPr>
          <w:p w14:paraId="65099A0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3C6623B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体外循环</w:t>
            </w:r>
          </w:p>
        </w:tc>
        <w:tc>
          <w:tcPr>
            <w:tcW w:w="2693" w:type="dxa"/>
            <w:vAlign w:val="center"/>
          </w:tcPr>
          <w:p w14:paraId="3575911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7A4B856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4E48F62" w14:textId="77777777" w:rsidTr="001A7555">
        <w:trPr>
          <w:trHeight w:val="419"/>
          <w:jc w:val="center"/>
        </w:trPr>
        <w:tc>
          <w:tcPr>
            <w:tcW w:w="704" w:type="dxa"/>
            <w:vAlign w:val="center"/>
          </w:tcPr>
          <w:p w14:paraId="6901002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66707F4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快速消毒</w:t>
            </w:r>
          </w:p>
        </w:tc>
        <w:tc>
          <w:tcPr>
            <w:tcW w:w="2693" w:type="dxa"/>
            <w:vAlign w:val="center"/>
          </w:tcPr>
          <w:p w14:paraId="04D0E60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5D1626D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732B86F" w14:textId="77777777" w:rsidTr="001A7555">
        <w:trPr>
          <w:trHeight w:val="411"/>
          <w:jc w:val="center"/>
        </w:trPr>
        <w:tc>
          <w:tcPr>
            <w:tcW w:w="704" w:type="dxa"/>
            <w:vAlign w:val="center"/>
          </w:tcPr>
          <w:p w14:paraId="1F5D548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5A7FB1A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无菌品</w:t>
            </w:r>
          </w:p>
        </w:tc>
        <w:tc>
          <w:tcPr>
            <w:tcW w:w="2693" w:type="dxa"/>
            <w:vAlign w:val="center"/>
          </w:tcPr>
          <w:p w14:paraId="6FCF36D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7B78F5B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9DA01CF" w14:textId="77777777" w:rsidTr="001A7555">
        <w:trPr>
          <w:trHeight w:val="417"/>
          <w:jc w:val="center"/>
        </w:trPr>
        <w:tc>
          <w:tcPr>
            <w:tcW w:w="704" w:type="dxa"/>
            <w:vAlign w:val="center"/>
          </w:tcPr>
          <w:p w14:paraId="0FDA36B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14:paraId="4171F3C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一次性物品</w:t>
            </w:r>
          </w:p>
        </w:tc>
        <w:tc>
          <w:tcPr>
            <w:tcW w:w="2693" w:type="dxa"/>
            <w:vAlign w:val="center"/>
          </w:tcPr>
          <w:p w14:paraId="4BA114D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7DA890B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03EE60C" w14:textId="77777777" w:rsidTr="001A7555">
        <w:trPr>
          <w:trHeight w:val="408"/>
          <w:jc w:val="center"/>
        </w:trPr>
        <w:tc>
          <w:tcPr>
            <w:tcW w:w="704" w:type="dxa"/>
            <w:vAlign w:val="center"/>
          </w:tcPr>
          <w:p w14:paraId="5B84236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14:paraId="774E67D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预麻复苏</w:t>
            </w:r>
          </w:p>
        </w:tc>
        <w:tc>
          <w:tcPr>
            <w:tcW w:w="2693" w:type="dxa"/>
            <w:vAlign w:val="center"/>
          </w:tcPr>
          <w:p w14:paraId="15F2FCB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5D5251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05E5584" w14:textId="77777777" w:rsidTr="001A7555">
        <w:trPr>
          <w:trHeight w:val="429"/>
          <w:jc w:val="center"/>
        </w:trPr>
        <w:tc>
          <w:tcPr>
            <w:tcW w:w="704" w:type="dxa"/>
            <w:vAlign w:val="center"/>
          </w:tcPr>
          <w:p w14:paraId="080C127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522DD46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缓冲</w:t>
            </w:r>
          </w:p>
        </w:tc>
        <w:tc>
          <w:tcPr>
            <w:tcW w:w="2693" w:type="dxa"/>
            <w:vAlign w:val="center"/>
          </w:tcPr>
          <w:p w14:paraId="433A1B7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73DA88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EFFBA12" w14:textId="77777777" w:rsidTr="001A7555">
        <w:trPr>
          <w:trHeight w:val="563"/>
          <w:jc w:val="center"/>
        </w:trPr>
        <w:tc>
          <w:tcPr>
            <w:tcW w:w="704" w:type="dxa"/>
            <w:vAlign w:val="center"/>
          </w:tcPr>
          <w:p w14:paraId="6E03999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14:paraId="1B27502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换车</w:t>
            </w:r>
          </w:p>
        </w:tc>
        <w:tc>
          <w:tcPr>
            <w:tcW w:w="2693" w:type="dxa"/>
            <w:vAlign w:val="center"/>
          </w:tcPr>
          <w:p w14:paraId="4E3BBBF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64A6E8F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5DEBDCC8" w14:textId="77777777" w:rsidR="00460E66" w:rsidRPr="00460E66" w:rsidRDefault="00460E66" w:rsidP="001A7555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3C81D905" w14:textId="31831630" w:rsidR="00460E66" w:rsidRPr="00460E66" w:rsidRDefault="00460E66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表</w:t>
      </w:r>
      <w:r w:rsidRPr="00460E66">
        <w:rPr>
          <w:rFonts w:ascii="宋体" w:eastAsia="宋体" w:hAnsi="宋体" w:cs="Times New Roman"/>
          <w:b/>
          <w:kern w:val="0"/>
          <w:sz w:val="24"/>
          <w:szCs w:val="24"/>
        </w:rPr>
        <w:t>2.</w:t>
      </w: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第一住院大楼</w:t>
      </w: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九层手术室检测区域</w:t>
      </w:r>
    </w:p>
    <w:tbl>
      <w:tblPr>
        <w:tblStyle w:val="20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693"/>
        <w:gridCol w:w="3260"/>
      </w:tblGrid>
      <w:tr w:rsidR="001A7555" w:rsidRPr="00460E66" w14:paraId="5DF28953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5C6F720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552" w:type="dxa"/>
            <w:vAlign w:val="center"/>
          </w:tcPr>
          <w:p w14:paraId="3A764EE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检测区域名称</w:t>
            </w:r>
          </w:p>
        </w:tc>
        <w:tc>
          <w:tcPr>
            <w:tcW w:w="2693" w:type="dxa"/>
            <w:vAlign w:val="center"/>
          </w:tcPr>
          <w:p w14:paraId="67BD13D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区域级别</w:t>
            </w:r>
          </w:p>
        </w:tc>
        <w:tc>
          <w:tcPr>
            <w:tcW w:w="3260" w:type="dxa"/>
            <w:vAlign w:val="center"/>
          </w:tcPr>
          <w:p w14:paraId="5BAFBE0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检测参数</w:t>
            </w:r>
          </w:p>
        </w:tc>
      </w:tr>
      <w:tr w:rsidR="001A7555" w:rsidRPr="00460E66" w14:paraId="13FD7212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3C8B1D9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3FFB8C5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11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3044A97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 w:val="restart"/>
            <w:vAlign w:val="center"/>
          </w:tcPr>
          <w:p w14:paraId="55255633" w14:textId="07A25E35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空气洁净度、换气次数、静压差、温度、相对湿度、噪声、照度、沉降菌、浮游菌、新风量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TVOC、甲醛、苯</w:t>
            </w:r>
          </w:p>
        </w:tc>
      </w:tr>
      <w:tr w:rsidR="001A7555" w:rsidRPr="00460E66" w14:paraId="1FF04040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7D0DCE2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15AA1E5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3A5B7CD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62D0767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8005B0D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5EDDAC4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7927994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7F3119E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19BC9C2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69EEF2A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10B1B3B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0C47B9C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36AF331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7A48598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7850289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5A4A070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14:paraId="64FBAF0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26761DB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1C5FF47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E3EC3E1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14BEF16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14:paraId="7C40AA2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57CC85E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5C3A43A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FA42B14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78ED83E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4AEAF83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（Ⅲ级手术室）</w:t>
            </w:r>
          </w:p>
        </w:tc>
        <w:tc>
          <w:tcPr>
            <w:tcW w:w="2693" w:type="dxa"/>
            <w:vAlign w:val="center"/>
          </w:tcPr>
          <w:p w14:paraId="3341E73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手术区域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级，周边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0251206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7B92948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2815658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14:paraId="57E4958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（Ⅳ级手术室）</w:t>
            </w:r>
          </w:p>
        </w:tc>
        <w:tc>
          <w:tcPr>
            <w:tcW w:w="2693" w:type="dxa"/>
            <w:vAlign w:val="center"/>
          </w:tcPr>
          <w:p w14:paraId="774A342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74C0F9D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43379B9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35716C7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</w:tc>
        <w:tc>
          <w:tcPr>
            <w:tcW w:w="2552" w:type="dxa"/>
            <w:vAlign w:val="center"/>
          </w:tcPr>
          <w:p w14:paraId="5B5A419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无菌品</w:t>
            </w:r>
          </w:p>
        </w:tc>
        <w:tc>
          <w:tcPr>
            <w:tcW w:w="2693" w:type="dxa"/>
            <w:vAlign w:val="center"/>
          </w:tcPr>
          <w:p w14:paraId="3092C7B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0A05C35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30B5754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55D19E4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2552" w:type="dxa"/>
            <w:vAlign w:val="center"/>
          </w:tcPr>
          <w:p w14:paraId="65B2BF9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一次性物品</w:t>
            </w:r>
          </w:p>
        </w:tc>
        <w:tc>
          <w:tcPr>
            <w:tcW w:w="2693" w:type="dxa"/>
            <w:vAlign w:val="center"/>
          </w:tcPr>
          <w:p w14:paraId="156E13D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0" w:type="dxa"/>
            <w:vMerge/>
            <w:vAlign w:val="center"/>
          </w:tcPr>
          <w:p w14:paraId="3AFB500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8C13850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5521FF4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144BA88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快速消毒</w:t>
            </w:r>
          </w:p>
        </w:tc>
        <w:tc>
          <w:tcPr>
            <w:tcW w:w="2693" w:type="dxa"/>
            <w:vAlign w:val="center"/>
          </w:tcPr>
          <w:p w14:paraId="358E0DE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5B91BB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376246C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279A3B4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62E0704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手术室1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前室</w:t>
            </w:r>
          </w:p>
        </w:tc>
        <w:tc>
          <w:tcPr>
            <w:tcW w:w="2693" w:type="dxa"/>
            <w:vAlign w:val="center"/>
          </w:tcPr>
          <w:p w14:paraId="573F2B3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D694F9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7B6740A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1660264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01A9C3D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预麻复苏</w:t>
            </w:r>
          </w:p>
        </w:tc>
        <w:tc>
          <w:tcPr>
            <w:tcW w:w="2693" w:type="dxa"/>
            <w:vAlign w:val="center"/>
          </w:tcPr>
          <w:p w14:paraId="68CA081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9A501B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C6C8742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4D8E712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6C98F1D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缓冲</w:t>
            </w:r>
          </w:p>
        </w:tc>
        <w:tc>
          <w:tcPr>
            <w:tcW w:w="2693" w:type="dxa"/>
            <w:vAlign w:val="center"/>
          </w:tcPr>
          <w:p w14:paraId="42828FC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25D3D5C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F192E9A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4A8DCFE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14:paraId="3D6EDF5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谈话室</w:t>
            </w:r>
          </w:p>
        </w:tc>
        <w:tc>
          <w:tcPr>
            <w:tcW w:w="2693" w:type="dxa"/>
            <w:vAlign w:val="center"/>
          </w:tcPr>
          <w:p w14:paraId="6179D19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196A32F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296B0D7B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341DC35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14:paraId="74DB513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中控前室</w:t>
            </w:r>
          </w:p>
        </w:tc>
        <w:tc>
          <w:tcPr>
            <w:tcW w:w="2693" w:type="dxa"/>
            <w:vAlign w:val="center"/>
          </w:tcPr>
          <w:p w14:paraId="1CC8AEA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59E15C0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18AA091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0AF0F84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5972B34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中控室</w:t>
            </w:r>
          </w:p>
        </w:tc>
        <w:tc>
          <w:tcPr>
            <w:tcW w:w="2693" w:type="dxa"/>
            <w:vAlign w:val="center"/>
          </w:tcPr>
          <w:p w14:paraId="2053CC8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49DA6A4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F581BF9" w14:textId="77777777" w:rsidTr="00371547">
        <w:trPr>
          <w:trHeight w:val="624"/>
          <w:jc w:val="center"/>
        </w:trPr>
        <w:tc>
          <w:tcPr>
            <w:tcW w:w="704" w:type="dxa"/>
            <w:vAlign w:val="center"/>
          </w:tcPr>
          <w:p w14:paraId="7E3EBB5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14:paraId="47A591D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换车</w:t>
            </w:r>
          </w:p>
        </w:tc>
        <w:tc>
          <w:tcPr>
            <w:tcW w:w="2693" w:type="dxa"/>
            <w:vAlign w:val="center"/>
          </w:tcPr>
          <w:p w14:paraId="35D960A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0" w:type="dxa"/>
            <w:vMerge/>
            <w:vAlign w:val="center"/>
          </w:tcPr>
          <w:p w14:paraId="6F5D448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27690CAF" w14:textId="77777777" w:rsidR="00460E66" w:rsidRPr="00460E66" w:rsidRDefault="00460E66" w:rsidP="00460E66">
      <w:pPr>
        <w:spacing w:line="360" w:lineRule="auto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637AA6B9" w14:textId="77777777" w:rsidR="005E0050" w:rsidRDefault="005E0050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01FF4972" w14:textId="77777777" w:rsidR="005E0050" w:rsidRDefault="005E0050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04186D3F" w14:textId="0CF6FF04" w:rsidR="00460E66" w:rsidRPr="00460E66" w:rsidRDefault="00460E66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表</w:t>
      </w:r>
      <w:r w:rsidRPr="00460E66">
        <w:rPr>
          <w:rFonts w:ascii="宋体" w:eastAsia="宋体" w:hAnsi="宋体" w:cs="Times New Roman"/>
          <w:b/>
          <w:kern w:val="0"/>
          <w:sz w:val="24"/>
          <w:szCs w:val="24"/>
        </w:rPr>
        <w:t>3.</w:t>
      </w: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第一住院大楼</w:t>
      </w: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十层ICU检测区域</w:t>
      </w:r>
    </w:p>
    <w:tbl>
      <w:tblPr>
        <w:tblStyle w:val="20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2693"/>
        <w:gridCol w:w="3261"/>
      </w:tblGrid>
      <w:tr w:rsidR="001A7555" w:rsidRPr="00460E66" w14:paraId="557A04DC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823AAE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14:paraId="4B614A4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检测区域名称</w:t>
            </w:r>
          </w:p>
        </w:tc>
        <w:tc>
          <w:tcPr>
            <w:tcW w:w="2693" w:type="dxa"/>
            <w:vAlign w:val="center"/>
          </w:tcPr>
          <w:p w14:paraId="6E6B22C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区域级别</w:t>
            </w:r>
          </w:p>
        </w:tc>
        <w:tc>
          <w:tcPr>
            <w:tcW w:w="3261" w:type="dxa"/>
            <w:vAlign w:val="center"/>
          </w:tcPr>
          <w:p w14:paraId="1F22848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检测参数</w:t>
            </w:r>
          </w:p>
        </w:tc>
      </w:tr>
      <w:tr w:rsidR="001A7555" w:rsidRPr="00460E66" w14:paraId="0803687C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4519441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7556DE5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ICU大厅</w:t>
            </w:r>
          </w:p>
        </w:tc>
        <w:tc>
          <w:tcPr>
            <w:tcW w:w="2693" w:type="dxa"/>
            <w:vAlign w:val="center"/>
          </w:tcPr>
          <w:p w14:paraId="209D306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 w:val="restart"/>
            <w:vAlign w:val="center"/>
          </w:tcPr>
          <w:p w14:paraId="49560C0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空气洁净度、换气次数、静压差、温度、相对湿度、噪声、照度、沉降菌、浮游菌、新风量（可根据客户需要选做TVOC、甲醛、苯）</w:t>
            </w:r>
          </w:p>
        </w:tc>
      </w:tr>
      <w:tr w:rsidR="001A7555" w:rsidRPr="00460E66" w14:paraId="1A936691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05CC151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01520E7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单人间1</w:t>
            </w:r>
          </w:p>
        </w:tc>
        <w:tc>
          <w:tcPr>
            <w:tcW w:w="2693" w:type="dxa"/>
            <w:vAlign w:val="center"/>
          </w:tcPr>
          <w:p w14:paraId="4401AF6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0FB35A9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880C262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23D2980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611F05B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 w14:paraId="7E2BB1D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6D51ABC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6EB6726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EADF17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1214F6C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693" w:type="dxa"/>
            <w:vAlign w:val="center"/>
          </w:tcPr>
          <w:p w14:paraId="494B67D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6CDB642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02CE3C9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7FE0E91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725AA10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693" w:type="dxa"/>
            <w:vAlign w:val="center"/>
          </w:tcPr>
          <w:p w14:paraId="19E0274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4750201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E303BFD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52B79F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3FF32B2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14:paraId="6ECAA3D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6EFC964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E0CBB56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4B7A536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2EDF091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693" w:type="dxa"/>
            <w:vAlign w:val="center"/>
          </w:tcPr>
          <w:p w14:paraId="3D6D5DD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27B53BA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9318358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97B835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3269B9A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</w:p>
        </w:tc>
        <w:tc>
          <w:tcPr>
            <w:tcW w:w="2693" w:type="dxa"/>
            <w:vAlign w:val="center"/>
          </w:tcPr>
          <w:p w14:paraId="1D0425D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432C91B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0DBF127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B88924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14:paraId="01604FF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仪器室1</w:t>
            </w:r>
          </w:p>
        </w:tc>
        <w:tc>
          <w:tcPr>
            <w:tcW w:w="2693" w:type="dxa"/>
            <w:vAlign w:val="center"/>
          </w:tcPr>
          <w:p w14:paraId="66E8639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7C42504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0AA3842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20BF578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 w14:paraId="678CF71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仪器室2</w:t>
            </w:r>
          </w:p>
        </w:tc>
        <w:tc>
          <w:tcPr>
            <w:tcW w:w="2693" w:type="dxa"/>
            <w:vAlign w:val="center"/>
          </w:tcPr>
          <w:p w14:paraId="25F0C1B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261" w:type="dxa"/>
            <w:vMerge/>
            <w:vAlign w:val="center"/>
          </w:tcPr>
          <w:p w14:paraId="204378F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3449363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4D3D41F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4217D86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高营养配置</w:t>
            </w:r>
          </w:p>
        </w:tc>
        <w:tc>
          <w:tcPr>
            <w:tcW w:w="2693" w:type="dxa"/>
            <w:vAlign w:val="center"/>
          </w:tcPr>
          <w:p w14:paraId="27D69C9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6F41781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BACA54C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68D714A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1E3F524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处置室</w:t>
            </w:r>
          </w:p>
        </w:tc>
        <w:tc>
          <w:tcPr>
            <w:tcW w:w="2693" w:type="dxa"/>
            <w:vAlign w:val="center"/>
          </w:tcPr>
          <w:p w14:paraId="7E438BC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005687B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D489300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294E562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3D4B86F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治疗室</w:t>
            </w:r>
          </w:p>
        </w:tc>
        <w:tc>
          <w:tcPr>
            <w:tcW w:w="2693" w:type="dxa"/>
            <w:vAlign w:val="center"/>
          </w:tcPr>
          <w:p w14:paraId="158543B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34838DB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5952F0C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043C340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14A4BFE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库房1</w:t>
            </w:r>
          </w:p>
        </w:tc>
        <w:tc>
          <w:tcPr>
            <w:tcW w:w="2693" w:type="dxa"/>
            <w:vAlign w:val="center"/>
          </w:tcPr>
          <w:p w14:paraId="0F62756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4F3DE52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0BE31E79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573AB2D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01EB563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库房2</w:t>
            </w:r>
          </w:p>
        </w:tc>
        <w:tc>
          <w:tcPr>
            <w:tcW w:w="2693" w:type="dxa"/>
            <w:vAlign w:val="center"/>
          </w:tcPr>
          <w:p w14:paraId="3C56743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5BB5105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F1ABA09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2314BD8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6DB7DF5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对外缓冲</w:t>
            </w:r>
          </w:p>
        </w:tc>
        <w:tc>
          <w:tcPr>
            <w:tcW w:w="2693" w:type="dxa"/>
            <w:vAlign w:val="center"/>
          </w:tcPr>
          <w:p w14:paraId="42013EF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44D9628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2AB4B0D1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F5FDA9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5B528FE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负压单间</w:t>
            </w:r>
          </w:p>
        </w:tc>
        <w:tc>
          <w:tcPr>
            <w:tcW w:w="2693" w:type="dxa"/>
            <w:vAlign w:val="center"/>
          </w:tcPr>
          <w:p w14:paraId="0966723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3A38B31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B3290AB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70EFFA1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415B59F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负压前室</w:t>
            </w:r>
          </w:p>
        </w:tc>
        <w:tc>
          <w:tcPr>
            <w:tcW w:w="2693" w:type="dxa"/>
            <w:vAlign w:val="center"/>
          </w:tcPr>
          <w:p w14:paraId="689654E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261" w:type="dxa"/>
            <w:vMerge/>
            <w:vAlign w:val="center"/>
          </w:tcPr>
          <w:p w14:paraId="6A451B4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67B15923" w14:textId="77777777" w:rsidR="00460E66" w:rsidRPr="00460E66" w:rsidRDefault="00460E66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0A4B279F" w14:textId="77777777" w:rsidR="005E0050" w:rsidRDefault="005E0050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64395C27" w14:textId="77777777" w:rsidR="005E0050" w:rsidRDefault="005E0050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14:paraId="19B58336" w14:textId="7AA1EC2E" w:rsidR="00460E66" w:rsidRPr="00460E66" w:rsidRDefault="00460E66" w:rsidP="00460E66">
      <w:pPr>
        <w:spacing w:line="360" w:lineRule="auto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表</w:t>
      </w:r>
      <w:r w:rsidRPr="00460E66">
        <w:rPr>
          <w:rFonts w:ascii="宋体" w:eastAsia="宋体" w:hAnsi="宋体" w:cs="Times New Roman"/>
          <w:b/>
          <w:kern w:val="0"/>
          <w:sz w:val="24"/>
          <w:szCs w:val="24"/>
        </w:rPr>
        <w:t>4.</w:t>
      </w:r>
      <w:r w:rsidR="00875A14">
        <w:rPr>
          <w:rFonts w:ascii="宋体" w:eastAsia="宋体" w:hAnsi="宋体" w:cs="Times New Roman" w:hint="eastAsia"/>
          <w:b/>
          <w:kern w:val="0"/>
          <w:sz w:val="24"/>
          <w:szCs w:val="24"/>
        </w:rPr>
        <w:t>第一住院大楼</w:t>
      </w:r>
      <w:r w:rsidRPr="00460E66">
        <w:rPr>
          <w:rFonts w:ascii="宋体" w:eastAsia="宋体" w:hAnsi="宋体" w:cs="Times New Roman" w:hint="eastAsia"/>
          <w:b/>
          <w:kern w:val="0"/>
          <w:sz w:val="24"/>
          <w:szCs w:val="24"/>
        </w:rPr>
        <w:t>十一层ICU检测区域</w:t>
      </w:r>
    </w:p>
    <w:tbl>
      <w:tblPr>
        <w:tblStyle w:val="20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3402"/>
      </w:tblGrid>
      <w:tr w:rsidR="001A7555" w:rsidRPr="00460E66" w14:paraId="0B0771A5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63776CE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14:paraId="7798F1C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检测区域名称</w:t>
            </w:r>
          </w:p>
        </w:tc>
        <w:tc>
          <w:tcPr>
            <w:tcW w:w="2268" w:type="dxa"/>
            <w:vAlign w:val="center"/>
          </w:tcPr>
          <w:p w14:paraId="417FD9F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区域级别</w:t>
            </w:r>
          </w:p>
        </w:tc>
        <w:tc>
          <w:tcPr>
            <w:tcW w:w="3402" w:type="dxa"/>
            <w:vAlign w:val="center"/>
          </w:tcPr>
          <w:p w14:paraId="60DA035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检测参数</w:t>
            </w:r>
          </w:p>
        </w:tc>
      </w:tr>
      <w:tr w:rsidR="001A7555" w:rsidRPr="00460E66" w14:paraId="5F90EC4D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79F830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7D72BDA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ICU大厅</w:t>
            </w:r>
          </w:p>
        </w:tc>
        <w:tc>
          <w:tcPr>
            <w:tcW w:w="2268" w:type="dxa"/>
            <w:vAlign w:val="center"/>
          </w:tcPr>
          <w:p w14:paraId="35E33B5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 w:val="restart"/>
            <w:vAlign w:val="center"/>
          </w:tcPr>
          <w:p w14:paraId="69673F02" w14:textId="51DD4D79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空气洁净度、换气次数、静压差、温度、相对湿度、噪声、照度、沉降菌、浮游菌、新风量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TVOC、甲醛、苯</w:t>
            </w:r>
          </w:p>
        </w:tc>
      </w:tr>
      <w:tr w:rsidR="001A7555" w:rsidRPr="00460E66" w14:paraId="5FE7ED2C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55C63E7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3156EB5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单人间1</w:t>
            </w:r>
          </w:p>
        </w:tc>
        <w:tc>
          <w:tcPr>
            <w:tcW w:w="2268" w:type="dxa"/>
            <w:vAlign w:val="center"/>
          </w:tcPr>
          <w:p w14:paraId="6E8F447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09427D9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F29B419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5F828C9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2E598F3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3CD840E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4F3F4E9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2274FC77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5DEF0A8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3674E3D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3D56A64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4035911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E7B5F5F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7D06176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6DBCB0C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7AD6543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0B69124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0070109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E068C5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7C41B9D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00846D9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736C072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B0EC3E3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7BF837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492289B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4D09775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7F33F9E0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D793BD3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07DC09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63534FA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单人间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0E22B25A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6420D885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5D6E693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0EF8FA0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14:paraId="009B9E8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仪器室1</w:t>
            </w:r>
          </w:p>
        </w:tc>
        <w:tc>
          <w:tcPr>
            <w:tcW w:w="2268" w:type="dxa"/>
            <w:vAlign w:val="center"/>
          </w:tcPr>
          <w:p w14:paraId="6D1C7FC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795F932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5206B2A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05866A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 w14:paraId="2A65DE1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仪器室2</w:t>
            </w:r>
          </w:p>
        </w:tc>
        <w:tc>
          <w:tcPr>
            <w:tcW w:w="2268" w:type="dxa"/>
            <w:vAlign w:val="center"/>
          </w:tcPr>
          <w:p w14:paraId="2105192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3402" w:type="dxa"/>
            <w:vMerge/>
            <w:vAlign w:val="center"/>
          </w:tcPr>
          <w:p w14:paraId="5BA1D07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3B2459D4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07BBF38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507AC15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高营养配置</w:t>
            </w:r>
          </w:p>
        </w:tc>
        <w:tc>
          <w:tcPr>
            <w:tcW w:w="2268" w:type="dxa"/>
            <w:vAlign w:val="center"/>
          </w:tcPr>
          <w:p w14:paraId="1057CFA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13C69B48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791B931F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7C96DC8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4297F27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处置室</w:t>
            </w:r>
          </w:p>
        </w:tc>
        <w:tc>
          <w:tcPr>
            <w:tcW w:w="2268" w:type="dxa"/>
            <w:vAlign w:val="center"/>
          </w:tcPr>
          <w:p w14:paraId="5A3D0EE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737187AF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6432A5F6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1E80FD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2EB45D1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治疗室</w:t>
            </w:r>
          </w:p>
        </w:tc>
        <w:tc>
          <w:tcPr>
            <w:tcW w:w="2268" w:type="dxa"/>
            <w:vAlign w:val="center"/>
          </w:tcPr>
          <w:p w14:paraId="5863CE63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07F18B0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55DA90D4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0615B6D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0A1351B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库房1</w:t>
            </w:r>
          </w:p>
        </w:tc>
        <w:tc>
          <w:tcPr>
            <w:tcW w:w="2268" w:type="dxa"/>
            <w:vAlign w:val="center"/>
          </w:tcPr>
          <w:p w14:paraId="2232682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02D3042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3D6AF3B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3CF2FA8B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5082850E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库房2</w:t>
            </w:r>
          </w:p>
        </w:tc>
        <w:tc>
          <w:tcPr>
            <w:tcW w:w="2268" w:type="dxa"/>
            <w:vAlign w:val="center"/>
          </w:tcPr>
          <w:p w14:paraId="3A374CC4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7688DD8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466FE473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1E0D43AD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7DEA042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对外缓冲</w:t>
            </w:r>
          </w:p>
        </w:tc>
        <w:tc>
          <w:tcPr>
            <w:tcW w:w="2268" w:type="dxa"/>
            <w:vAlign w:val="center"/>
          </w:tcPr>
          <w:p w14:paraId="15AD86B6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3D15BF6C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A7555" w:rsidRPr="00460E66" w14:paraId="139E1EDE" w14:textId="77777777" w:rsidTr="005E0050">
        <w:trPr>
          <w:trHeight w:val="624"/>
          <w:jc w:val="center"/>
        </w:trPr>
        <w:tc>
          <w:tcPr>
            <w:tcW w:w="704" w:type="dxa"/>
            <w:vAlign w:val="center"/>
          </w:tcPr>
          <w:p w14:paraId="25C36927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460E66"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54A5C001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负压前室</w:t>
            </w:r>
          </w:p>
        </w:tc>
        <w:tc>
          <w:tcPr>
            <w:tcW w:w="2268" w:type="dxa"/>
            <w:vAlign w:val="center"/>
          </w:tcPr>
          <w:p w14:paraId="75C3C119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60E66">
              <w:rPr>
                <w:rFonts w:ascii="宋体" w:eastAsia="宋体" w:hAnsi="宋体" w:cs="Times New Roman" w:hint="eastAsia"/>
                <w:kern w:val="0"/>
                <w:szCs w:val="21"/>
              </w:rPr>
              <w:t>8级</w:t>
            </w:r>
          </w:p>
        </w:tc>
        <w:tc>
          <w:tcPr>
            <w:tcW w:w="3402" w:type="dxa"/>
            <w:vMerge/>
            <w:vAlign w:val="center"/>
          </w:tcPr>
          <w:p w14:paraId="71D3DB02" w14:textId="77777777" w:rsidR="001A7555" w:rsidRPr="00460E66" w:rsidRDefault="001A7555" w:rsidP="00460E66">
            <w:pPr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3B8422C0" w14:textId="39350C9E" w:rsidR="00A11D8C" w:rsidRDefault="00A11D8C" w:rsidP="00A11D8C">
      <w:pPr>
        <w:spacing w:line="360" w:lineRule="auto"/>
        <w:ind w:right="240"/>
        <w:jc w:val="left"/>
        <w:rPr>
          <w:rFonts w:ascii="宋体" w:eastAsia="宋体" w:hAnsi="宋体"/>
          <w:sz w:val="24"/>
          <w:szCs w:val="24"/>
        </w:rPr>
      </w:pPr>
    </w:p>
    <w:sectPr w:rsidR="00A11D8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E6F1" w14:textId="77777777" w:rsidR="00F57B17" w:rsidRDefault="00F57B17" w:rsidP="00454881">
      <w:r>
        <w:separator/>
      </w:r>
    </w:p>
  </w:endnote>
  <w:endnote w:type="continuationSeparator" w:id="0">
    <w:p w14:paraId="59FFB647" w14:textId="77777777" w:rsidR="00F57B17" w:rsidRDefault="00F57B17" w:rsidP="0045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10678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14508A" w14:textId="6F9C1C62" w:rsidR="00B61449" w:rsidRPr="003553FC" w:rsidRDefault="00B61449" w:rsidP="003553FC">
        <w:pPr>
          <w:pStyle w:val="a3"/>
          <w:jc w:val="center"/>
          <w:rPr>
            <w:rFonts w:ascii="Times New Roman" w:hAnsi="Times New Roman" w:cs="Times New Roman"/>
          </w:rPr>
        </w:pPr>
        <w:r w:rsidRPr="003553FC">
          <w:rPr>
            <w:rFonts w:ascii="Times New Roman" w:hAnsi="Times New Roman" w:cs="Times New Roman"/>
          </w:rPr>
          <w:fldChar w:fldCharType="begin"/>
        </w:r>
        <w:r w:rsidRPr="003553FC">
          <w:rPr>
            <w:rFonts w:ascii="Times New Roman" w:hAnsi="Times New Roman" w:cs="Times New Roman"/>
          </w:rPr>
          <w:instrText>PAGE   \* MERGEFORMAT</w:instrText>
        </w:r>
        <w:r w:rsidRPr="003553FC">
          <w:rPr>
            <w:rFonts w:ascii="Times New Roman" w:hAnsi="Times New Roman" w:cs="Times New Roman"/>
          </w:rPr>
          <w:fldChar w:fldCharType="separate"/>
        </w:r>
        <w:r w:rsidRPr="003553FC">
          <w:rPr>
            <w:rFonts w:ascii="Times New Roman" w:hAnsi="Times New Roman" w:cs="Times New Roman"/>
            <w:lang w:val="zh-CN"/>
          </w:rPr>
          <w:t>2</w:t>
        </w:r>
        <w:r w:rsidRPr="003553F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C4A28" w14:textId="77777777" w:rsidR="00F57B17" w:rsidRDefault="00F57B17" w:rsidP="00454881">
      <w:r>
        <w:separator/>
      </w:r>
    </w:p>
  </w:footnote>
  <w:footnote w:type="continuationSeparator" w:id="0">
    <w:p w14:paraId="54826D7D" w14:textId="77777777" w:rsidR="00F57B17" w:rsidRDefault="00F57B17" w:rsidP="0045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D4778"/>
    <w:multiLevelType w:val="hybridMultilevel"/>
    <w:tmpl w:val="1876DD18"/>
    <w:lvl w:ilvl="0" w:tplc="FFDA0FF8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505"/>
    <w:rsid w:val="000577A4"/>
    <w:rsid w:val="00061253"/>
    <w:rsid w:val="00096BD8"/>
    <w:rsid w:val="00105173"/>
    <w:rsid w:val="0016257D"/>
    <w:rsid w:val="001A7555"/>
    <w:rsid w:val="001C458E"/>
    <w:rsid w:val="0020768C"/>
    <w:rsid w:val="00222586"/>
    <w:rsid w:val="002514ED"/>
    <w:rsid w:val="002954C4"/>
    <w:rsid w:val="002C159D"/>
    <w:rsid w:val="002E7B3A"/>
    <w:rsid w:val="00337FF0"/>
    <w:rsid w:val="003553FC"/>
    <w:rsid w:val="003635D4"/>
    <w:rsid w:val="0037072D"/>
    <w:rsid w:val="00371547"/>
    <w:rsid w:val="00371E6D"/>
    <w:rsid w:val="003A0064"/>
    <w:rsid w:val="003A0B7F"/>
    <w:rsid w:val="003A7B88"/>
    <w:rsid w:val="003B5986"/>
    <w:rsid w:val="003B62C7"/>
    <w:rsid w:val="003E6A46"/>
    <w:rsid w:val="004035EA"/>
    <w:rsid w:val="00414796"/>
    <w:rsid w:val="004208E9"/>
    <w:rsid w:val="00436F55"/>
    <w:rsid w:val="004517BA"/>
    <w:rsid w:val="00454881"/>
    <w:rsid w:val="00460E66"/>
    <w:rsid w:val="00460E7D"/>
    <w:rsid w:val="00472DB8"/>
    <w:rsid w:val="00480540"/>
    <w:rsid w:val="004879F9"/>
    <w:rsid w:val="004936E2"/>
    <w:rsid w:val="004C4888"/>
    <w:rsid w:val="004E3424"/>
    <w:rsid w:val="004F2406"/>
    <w:rsid w:val="004F4712"/>
    <w:rsid w:val="00532B67"/>
    <w:rsid w:val="00575577"/>
    <w:rsid w:val="005A07E7"/>
    <w:rsid w:val="005B3318"/>
    <w:rsid w:val="005E0050"/>
    <w:rsid w:val="005E0694"/>
    <w:rsid w:val="006169D1"/>
    <w:rsid w:val="00616AA0"/>
    <w:rsid w:val="006741BE"/>
    <w:rsid w:val="00674E9C"/>
    <w:rsid w:val="006948E8"/>
    <w:rsid w:val="006A2569"/>
    <w:rsid w:val="006C2313"/>
    <w:rsid w:val="006E1DBD"/>
    <w:rsid w:val="00704E8E"/>
    <w:rsid w:val="00744BE7"/>
    <w:rsid w:val="007510F4"/>
    <w:rsid w:val="007613FC"/>
    <w:rsid w:val="00786123"/>
    <w:rsid w:val="007E144F"/>
    <w:rsid w:val="007F0B77"/>
    <w:rsid w:val="00812951"/>
    <w:rsid w:val="00815109"/>
    <w:rsid w:val="00833368"/>
    <w:rsid w:val="00855D81"/>
    <w:rsid w:val="008647E4"/>
    <w:rsid w:val="00875A14"/>
    <w:rsid w:val="0089499A"/>
    <w:rsid w:val="0089556B"/>
    <w:rsid w:val="008D3A14"/>
    <w:rsid w:val="008F2885"/>
    <w:rsid w:val="008F718B"/>
    <w:rsid w:val="00906249"/>
    <w:rsid w:val="00946BF2"/>
    <w:rsid w:val="009A1ACC"/>
    <w:rsid w:val="009D7573"/>
    <w:rsid w:val="009D776B"/>
    <w:rsid w:val="00A11D8C"/>
    <w:rsid w:val="00A62830"/>
    <w:rsid w:val="00A83AC8"/>
    <w:rsid w:val="00A91D50"/>
    <w:rsid w:val="00AA700B"/>
    <w:rsid w:val="00AB445E"/>
    <w:rsid w:val="00AC79FA"/>
    <w:rsid w:val="00AE71A3"/>
    <w:rsid w:val="00B333A4"/>
    <w:rsid w:val="00B61449"/>
    <w:rsid w:val="00BB0929"/>
    <w:rsid w:val="00BC469B"/>
    <w:rsid w:val="00BE1BC3"/>
    <w:rsid w:val="00C04E77"/>
    <w:rsid w:val="00C10A61"/>
    <w:rsid w:val="00C23419"/>
    <w:rsid w:val="00C33990"/>
    <w:rsid w:val="00C43561"/>
    <w:rsid w:val="00C47C7E"/>
    <w:rsid w:val="00C56CB8"/>
    <w:rsid w:val="00C626D6"/>
    <w:rsid w:val="00C76FD2"/>
    <w:rsid w:val="00C8621E"/>
    <w:rsid w:val="00CC3B7D"/>
    <w:rsid w:val="00CD1012"/>
    <w:rsid w:val="00CF7773"/>
    <w:rsid w:val="00D13241"/>
    <w:rsid w:val="00D278A1"/>
    <w:rsid w:val="00D37B48"/>
    <w:rsid w:val="00D60D1A"/>
    <w:rsid w:val="00D6510B"/>
    <w:rsid w:val="00D759D4"/>
    <w:rsid w:val="00D81189"/>
    <w:rsid w:val="00DC4C8B"/>
    <w:rsid w:val="00E02A7F"/>
    <w:rsid w:val="00E051F5"/>
    <w:rsid w:val="00E05505"/>
    <w:rsid w:val="00E14787"/>
    <w:rsid w:val="00E46BEB"/>
    <w:rsid w:val="00E766F2"/>
    <w:rsid w:val="00EA55AE"/>
    <w:rsid w:val="00EB53CD"/>
    <w:rsid w:val="00EE62D7"/>
    <w:rsid w:val="00EF088B"/>
    <w:rsid w:val="00EF0AC0"/>
    <w:rsid w:val="00F01980"/>
    <w:rsid w:val="00F446B5"/>
    <w:rsid w:val="00F5603F"/>
    <w:rsid w:val="00F57800"/>
    <w:rsid w:val="00F57B17"/>
    <w:rsid w:val="00FB296D"/>
    <w:rsid w:val="00FC3321"/>
    <w:rsid w:val="00FD42C1"/>
    <w:rsid w:val="00FD7271"/>
    <w:rsid w:val="0DF4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0F4E3A"/>
  <w15:docId w15:val="{EFDE4F39-81E2-40D2-8C21-EA78BBF7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8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11D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table" w:customStyle="1" w:styleId="11">
    <w:name w:val="网格型11"/>
    <w:basedOn w:val="a1"/>
    <w:next w:val="a7"/>
    <w:qFormat/>
    <w:rsid w:val="00C626D6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next w:val="a"/>
    <w:link w:val="aa"/>
    <w:uiPriority w:val="98"/>
    <w:qFormat/>
    <w:rsid w:val="00D278A1"/>
    <w:pPr>
      <w:spacing w:after="1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aa">
    <w:name w:val="正文文本 字符"/>
    <w:basedOn w:val="a0"/>
    <w:link w:val="a9"/>
    <w:uiPriority w:val="98"/>
    <w:rsid w:val="00D278A1"/>
    <w:rPr>
      <w:rFonts w:ascii="宋体" w:eastAsia="宋体" w:hAnsi="Times New Roman" w:cs="Times New Roman"/>
      <w:sz w:val="34"/>
    </w:rPr>
  </w:style>
  <w:style w:type="table" w:customStyle="1" w:styleId="12">
    <w:name w:val="网格型1"/>
    <w:basedOn w:val="a1"/>
    <w:uiPriority w:val="39"/>
    <w:qFormat/>
    <w:rsid w:val="002954C4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 首行缩进:  2 字符"/>
    <w:basedOn w:val="a"/>
    <w:qFormat/>
    <w:rsid w:val="002954C4"/>
    <w:pPr>
      <w:spacing w:line="400" w:lineRule="exact"/>
      <w:ind w:firstLineChars="200" w:firstLine="200"/>
    </w:pPr>
    <w:rPr>
      <w:rFonts w:ascii="宋体" w:eastAsia="宋体" w:hAnsi="Times New Roman" w:cs="宋体"/>
      <w:kern w:val="0"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A11D8C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460E7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60E7D"/>
  </w:style>
  <w:style w:type="character" w:styleId="ab">
    <w:name w:val="Hyperlink"/>
    <w:basedOn w:val="a0"/>
    <w:uiPriority w:val="99"/>
    <w:unhideWhenUsed/>
    <w:rsid w:val="00460E7D"/>
    <w:rPr>
      <w:color w:val="0563C1" w:themeColor="hyperlink"/>
      <w:u w:val="single"/>
    </w:rPr>
  </w:style>
  <w:style w:type="table" w:customStyle="1" w:styleId="20">
    <w:name w:val="网格型2"/>
    <w:basedOn w:val="a1"/>
    <w:next w:val="a7"/>
    <w:uiPriority w:val="39"/>
    <w:rsid w:val="00460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BB1E0EF-FEB2-4A04-89C5-680B716EEB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4</Pages>
  <Words>803</Words>
  <Characters>997</Characters>
  <Application>Microsoft Office Word</Application>
  <DocSecurity>0</DocSecurity>
  <Lines>166</Lines>
  <Paragraphs>138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huang</dc:creator>
  <cp:lastModifiedBy>Dr huang</cp:lastModifiedBy>
  <cp:revision>37</cp:revision>
  <cp:lastPrinted>2020-07-28T14:15:00Z</cp:lastPrinted>
  <dcterms:created xsi:type="dcterms:W3CDTF">2020-06-12T02:26:00Z</dcterms:created>
  <dcterms:modified xsi:type="dcterms:W3CDTF">2022-04-11T08:57:00Z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