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1" w:after="160" w:afterAutospacing="0" w:line="400" w:lineRule="atLeast"/>
        <w:ind w:left="0" w:right="-340" w:rightChars="-162"/>
        <w:jc w:val="center"/>
        <w:rPr>
          <w:rFonts w:hint="eastAsia" w:ascii="方正小标宋简体" w:hAnsi="宋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 w:cs="方正小标宋简体"/>
          <w:kern w:val="2"/>
          <w:sz w:val="44"/>
          <w:szCs w:val="44"/>
          <w:lang w:val="en-US" w:eastAsia="zh-CN" w:bidi="ar"/>
        </w:rPr>
        <w:t>乐山市人民医院食堂劳务服务外包人员配置及报价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100" w:beforeAutospacing="0" w:after="0" w:afterAutospacing="0" w:line="400" w:lineRule="atLeast"/>
        <w:ind w:left="-39" w:right="0" w:firstLine="320" w:firstLineChars="100"/>
        <w:jc w:val="left"/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人员配置配置人员不低于70人（特殊期间应按照院方要求增派人员，不额外计费），请按每个岗位每月工资（含保险等）报价。具体要求如下。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100" w:beforeAutospacing="0" w:after="0" w:afterAutospacing="0" w:line="400" w:lineRule="atLeast"/>
        <w:ind w:left="-39" w:right="0" w:firstLine="320" w:firstLineChars="100"/>
        <w:jc w:val="left"/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</w:pPr>
    </w:p>
    <w:tbl>
      <w:tblPr>
        <w:tblStyle w:val="3"/>
        <w:tblW w:w="99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81"/>
        <w:gridCol w:w="621"/>
        <w:gridCol w:w="5965"/>
        <w:gridCol w:w="1494"/>
        <w:gridCol w:w="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职责概述及岗位要求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报价（元/月）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项目经理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全面负责项目内部运作，与医院沟通，全面负责餐厅及政务接待场所管理。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岗位要求：有丰富的菜肴知识,有较强的理解力,具有一定文字表达能力,具有协调能力和快速应变的处事能力,有高度的工作责任心和敬业精神。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项目副经理（前厅主管/服务领班）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负责协助项目管理和服务领班。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岗位要求：有高度的工作责任心和敬业精神。具有一定文字表达能力,具有协调能力和快速应变的处事能力。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能熟练使用办公软件，受过专业培训，服务技能娴熟；有3年以上餐厅服务工作经验，有一定管理能力，沟通能力较强。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7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总厨师长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1、全面负责全院食堂餐菜品的具体安排、烹饪工作；负责职工、病员餐食谱制定、食堂厨师技术培训、菜品开发、菜品质量、食品卫生等工作。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2、岗位要求：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（1）有酒店、机关或事业单位或学校食堂厨师长岗位，有丰富的菜肴知识、营养知识，有较强的执行力；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（2）有较强的菜品管理、创新能力和厨师管理能力，熟悉厨房各种设备的性能，能熟练使用及保养；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（3）具备2个及以上菜系经典菜品的操作水平；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（4）年龄在55岁以下。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食品安全及质量监管员/消防员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负责每日验收货物的质量、检验每餐菜品质量、对蔬菜水果等农药残留抽检等。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岗位要求：工作认真负责，熟练使用食品安全检测仪器，掌握相关消防技能及标准。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会计员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负责协助出入库管理、财务核算、数据分析等。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岗位要求：具备助理会计师资格，从事餐饮工作认真负责，掌握相关标准。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红案厨师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1、负责餐食的制作（包括基本餐、特色餐、会午餐、卤菜、凉菜、面条等）；协助厨师长做好厨政管理。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2、岗位要求：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（1）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有酒店、机关或事业单位或学校食岗位有工作责任心，有敬业精神，熟悉厨房各种设备的性能，能熟练使用及保养。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（2）年龄在55岁以下。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（3）至少有2名厨师具备特色餐烹饪水平，具备2个及以上菜系经典菜品的操作水平。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（4）至少有2名厨师具备会务餐烹饪水平，具备2个及以上菜系经典菜品的操作水平，能制作至少3个以上的拿手菜。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11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白案厨师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1、负责早餐、面点、中（西）式糕点、小吃等的制作。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2、岗位要求：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（1）熟悉传统面点、中（西）式糕点等的制作。具有3年及以上酒店或饭店或机关或事业单位或学校工作经验；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（2）能制作1-2个特色面点，能熟练使用面点间的设备及保养，有较强的责任心；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（3）年龄在55岁以下。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会务餐厨师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可由红案厨师、白案厨师兼任，供应商自行安排人员。</w:t>
            </w:r>
          </w:p>
        </w:tc>
        <w:tc>
          <w:tcPr>
            <w:tcW w:w="1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墩子/配送员/服务员/收银员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1、负责食堂菜品粗加工、切配、售餐、收银；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2、受过专业培训，有餐厅服务工作经验；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3、现场服务员要求口齿清楚、亲和力强，其中一半人数服务员年龄不得超过45岁。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4、会务服务员还需具备2年以上相关服务经验，年龄低于40岁。</w:t>
            </w: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洗消保洁员</w:t>
            </w: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负责清洗、清洁食堂内外附属设施设备、门前三包。</w:t>
            </w: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58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共计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00" w:beforeAutospacing="0" w:after="0" w:afterAutospacing="0" w:line="400" w:lineRule="atLeast"/>
              <w:ind w:left="-64" w:right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atLeast"/>
              <w:ind w:left="0" w:right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bdr w:val="none" w:color="auto" w:sz="0" w:space="0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1" w:after="160" w:afterAutospacing="0" w:line="400" w:lineRule="atLeast"/>
        <w:ind w:left="0" w:right="0"/>
        <w:jc w:val="left"/>
        <w:rPr>
          <w:lang w:val="en-US"/>
        </w:rPr>
      </w:pPr>
    </w:p>
    <w:tbl>
      <w:tblPr>
        <w:tblStyle w:val="3"/>
        <w:tblpPr w:leftFromText="180" w:rightFromText="180" w:vertAnchor="text" w:tblpX="21828" w:tblpY="-245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0" w:hRule="atLeast"/>
        </w:trPr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160" w:afterAutospacing="0" w:line="400" w:lineRule="atLeast"/>
              <w:ind w:left="0" w:right="0"/>
              <w:jc w:val="left"/>
              <w:rPr>
                <w:bdr w:val="none" w:color="auto" w:sz="0" w:space="0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1" w:after="160" w:afterAutospacing="0" w:line="400" w:lineRule="atLeast"/>
        <w:ind w:left="-74" w:right="0"/>
        <w:jc w:val="left"/>
        <w:rPr>
          <w:lang w:val="en-US"/>
        </w:rPr>
      </w:pPr>
    </w:p>
    <w:p/>
    <w:sectPr>
      <w:pgSz w:w="11906" w:h="16838"/>
      <w:pgMar w:top="1135" w:right="851" w:bottom="1077" w:left="1077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A00002EF" w:usb1="420020EB" w:usb2="00000000" w:usb3="00000000" w:csb0="2000009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fixed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方正小标宋简体">
    <w:panose1 w:val="03000509000000000000"/>
    <w:charset w:val="86"/>
    <w:family w:val="auto"/>
    <w:pitch w:val="fixed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YjBiMGIwYzhkNWNiY2QzNDE0MzljYjcxZjcyMjEifQ=="/>
  </w:docVars>
  <w:rsids>
    <w:rsidRoot w:val="00000000"/>
    <w:rsid w:val="0753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iPriority w:val="0"/>
    <w:pPr>
      <w:keepNext w:val="0"/>
      <w:keepLines w:val="0"/>
      <w:widowControl w:val="0"/>
      <w:suppressLineNumbers w:val="0"/>
      <w:spacing w:before="0" w:beforeAutospacing="1" w:after="120" w:afterAutospacing="0" w:line="254" w:lineRule="auto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 w:bidi="ar"/>
    </w:rPr>
  </w:style>
  <w:style w:type="character" w:customStyle="1" w:styleId="5">
    <w:name w:val="正文文本 Char"/>
    <w:basedOn w:val="4"/>
    <w:link w:val="2"/>
    <w:uiPriority w:val="0"/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2024-07-22T08:21:08Z</dcterms:created>
  <dc:creator>Administrator</dc:creator>
  <cp:lastModifiedBy>WPS_1677832454</cp:lastModifiedBy>
  <dcterms:modified xsi:type="dcterms:W3CDTF">2024-07-22T08:22:22Z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C499A2984CC145D18BD26E8694BF3D22_12</vt:lpwstr>
  </property>
</Properties>
</file>