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1EFBCA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微软雅黑" w:hAnsi="微软雅黑" w:eastAsia="微软雅黑" w:cs="微软雅黑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附件1.</w:t>
      </w:r>
    </w:p>
    <w:p w14:paraId="731A902A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委托服务清单明细表</w:t>
      </w:r>
    </w:p>
    <w:p w14:paraId="29B4053A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</w:p>
    <w:tbl>
      <w:tblPr>
        <w:tblStyle w:val="3"/>
        <w:tblW w:w="837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6"/>
        <w:gridCol w:w="1714"/>
        <w:gridCol w:w="1811"/>
        <w:gridCol w:w="2297"/>
      </w:tblGrid>
      <w:tr w14:paraId="19694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3BE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服务名称</w:t>
            </w: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05A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单价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FF5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数量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AD0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合计</w:t>
            </w:r>
          </w:p>
        </w:tc>
      </w:tr>
      <w:tr w14:paraId="382F6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A04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动物造模</w:t>
            </w: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5D5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1F3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A8D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51600</w:t>
            </w:r>
          </w:p>
        </w:tc>
      </w:tr>
      <w:tr w14:paraId="3B701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5A22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ELISA检测</w:t>
            </w: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24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5A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4F15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30000</w:t>
            </w:r>
          </w:p>
        </w:tc>
      </w:tr>
      <w:tr w14:paraId="4AA21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7FBD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流式检测</w:t>
            </w: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0C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AA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B17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18000</w:t>
            </w:r>
          </w:p>
        </w:tc>
      </w:tr>
      <w:tr w14:paraId="72454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952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DC 细胞诱导</w:t>
            </w: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42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8000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A6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65A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48000</w:t>
            </w:r>
          </w:p>
        </w:tc>
      </w:tr>
      <w:tr w14:paraId="6058B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51E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原代细胞培养</w:t>
            </w: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DE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4F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F98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</w:t>
            </w:r>
          </w:p>
        </w:tc>
      </w:tr>
      <w:tr w14:paraId="5973D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DE9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qPCR 检测</w:t>
            </w: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01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E2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57C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33000</w:t>
            </w:r>
          </w:p>
        </w:tc>
      </w:tr>
      <w:tr w14:paraId="5DA51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638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788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0CB0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C33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200600</w:t>
            </w:r>
          </w:p>
        </w:tc>
      </w:tr>
    </w:tbl>
    <w:p w14:paraId="1BDD7F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default" w:ascii="方正仿宋_GB2312" w:hAnsi="方正仿宋_GB2312" w:eastAsia="方正仿宋_GB2312" w:cs="方正仿宋_GB2312"/>
          <w:color w:val="0000FF"/>
          <w:sz w:val="32"/>
          <w:szCs w:val="32"/>
          <w:lang w:val="en-US" w:eastAsia="zh-CN"/>
        </w:rPr>
      </w:pPr>
    </w:p>
    <w:p w14:paraId="622A0E9B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457A9EC9-B449-43FA-852F-266ADABA9B4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BA56EED6-7237-46E8-8416-1F9218BA8FCB}"/>
  </w:font>
  <w:font w:name="Noto Sans SC">
    <w:panose1 w:val="020B0200000000000000"/>
    <w:charset w:val="86"/>
    <w:family w:val="auto"/>
    <w:pitch w:val="default"/>
    <w:sig w:usb0="20000083" w:usb1="2ADF3C10" w:usb2="00000016" w:usb3="00000000" w:csb0="6006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816AE4">
    <w:pPr>
      <w:pStyle w:val="2"/>
    </w:pPr>
  </w:p>
  <w:p w14:paraId="23DD03D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6F350D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6F350D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E6D6A"/>
    <w:rsid w:val="1E5724DB"/>
    <w:rsid w:val="6EB7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2025-06-10T02:20:55Z</dcterms:created>
  <dc:creator>Administrator.DESKTOP-OVB8B2S</dc:creator>
  <cp:lastModifiedBy>听丶风吟</cp:lastModifiedBy>
  <dcterms:modified xsi:type="dcterms:W3CDTF">2025-06-10T02:21:40Z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eyJoZGlkIjoiYjU0MjczZDE3NTFhZTU5NDBlOGIxZjc0YzIxNTg4MzEiLCJ1c2VySWQiOiI2ODc2ODM1MzUifQ==</vt:lpwstr>
  </property>
  <property fmtid="{D5CDD505-2E9C-101B-9397-08002B2CF9AE}" pid="4" name="ICV">
    <vt:lpwstr>BFEDACDA37504DCE97745CA6BBC6BB13_12</vt:lpwstr>
  </property>
</Properties>
</file>